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90" w:rsidRPr="00EE377D" w:rsidRDefault="00511D90" w:rsidP="00EE377D">
      <w:pPr>
        <w:pStyle w:val="Title"/>
        <w:rPr>
          <w:noProof/>
          <w:sz w:val="22"/>
          <w:szCs w:val="22"/>
        </w:rPr>
      </w:pPr>
      <w:r w:rsidRPr="00EE377D">
        <w:rPr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7047414B" wp14:editId="78A0CD55">
            <wp:simplePos x="0" y="0"/>
            <wp:positionH relativeFrom="column">
              <wp:posOffset>2763520</wp:posOffset>
            </wp:positionH>
            <wp:positionV relativeFrom="paragraph">
              <wp:posOffset>-486410</wp:posOffset>
            </wp:positionV>
            <wp:extent cx="533400" cy="819150"/>
            <wp:effectExtent l="0" t="0" r="0" b="0"/>
            <wp:wrapNone/>
            <wp:docPr id="1" name="Picture 1" descr="usc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cj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D90" w:rsidRPr="00EE377D" w:rsidRDefault="00511D90" w:rsidP="00EE377D">
      <w:pPr>
        <w:pStyle w:val="Title"/>
        <w:rPr>
          <w:noProof/>
          <w:sz w:val="22"/>
          <w:szCs w:val="22"/>
        </w:rPr>
      </w:pPr>
    </w:p>
    <w:p w:rsidR="00511D90" w:rsidRPr="00EE377D" w:rsidRDefault="00750AC4" w:rsidP="00EE377D">
      <w:pPr>
        <w:pStyle w:val="Title"/>
        <w:rPr>
          <w:sz w:val="36"/>
          <w:szCs w:val="22"/>
        </w:rPr>
      </w:pPr>
      <w:r w:rsidRPr="00EE377D">
        <w:rPr>
          <w:noProof/>
          <w:sz w:val="36"/>
          <w:szCs w:val="22"/>
        </w:rPr>
        <w:t>USY PROGRAM ASSOCIATE</w:t>
      </w:r>
    </w:p>
    <w:p w:rsidR="00511D90" w:rsidRPr="00EE377D" w:rsidRDefault="00511D90" w:rsidP="00EE377D">
      <w:pPr>
        <w:pStyle w:val="Title"/>
        <w:rPr>
          <w:b w:val="0"/>
          <w:sz w:val="36"/>
          <w:szCs w:val="22"/>
        </w:rPr>
      </w:pPr>
      <w:r w:rsidRPr="00EE377D">
        <w:rPr>
          <w:b w:val="0"/>
          <w:sz w:val="36"/>
          <w:szCs w:val="22"/>
        </w:rPr>
        <w:t>United Synagogue of Conservative Judaism</w:t>
      </w:r>
    </w:p>
    <w:p w:rsidR="00D213D0" w:rsidRPr="00EE377D" w:rsidRDefault="00D213D0" w:rsidP="00EE377D">
      <w:pPr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D213D0" w:rsidRPr="00EE377D" w:rsidRDefault="00D213D0" w:rsidP="00EE377D">
      <w:pPr>
        <w:pStyle w:val="Body1"/>
        <w:widowControl/>
        <w:rPr>
          <w:rFonts w:ascii="Times New Roman" w:hAnsi="Times New Roman"/>
          <w:color w:val="000000" w:themeColor="text1"/>
          <w:sz w:val="22"/>
          <w:szCs w:val="22"/>
        </w:rPr>
      </w:pPr>
      <w:r w:rsidRPr="00EE377D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Mission Critical</w:t>
      </w:r>
      <w:r w:rsidR="00EE377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E377D" w:rsidRPr="00EE377D">
        <w:rPr>
          <w:rFonts w:ascii="Times New Roman" w:hAnsi="Times New Roman"/>
          <w:color w:val="000000" w:themeColor="text1"/>
          <w:sz w:val="22"/>
          <w:szCs w:val="22"/>
        </w:rPr>
        <w:t>Y</w:t>
      </w:r>
      <w:r w:rsidR="008D21C8" w:rsidRPr="00EE377D">
        <w:rPr>
          <w:rFonts w:ascii="Times New Roman" w:hAnsi="Times New Roman"/>
          <w:color w:val="000000" w:themeColor="text1"/>
          <w:sz w:val="22"/>
          <w:szCs w:val="22"/>
        </w:rPr>
        <w:t>es</w:t>
      </w:r>
    </w:p>
    <w:p w:rsidR="0013270C" w:rsidRPr="00EE377D" w:rsidRDefault="0013270C" w:rsidP="00EE377D">
      <w:pPr>
        <w:pStyle w:val="Body1"/>
        <w:widowControl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</w:p>
    <w:p w:rsidR="00EE377D" w:rsidRDefault="00D213D0" w:rsidP="00EE377D">
      <w:pPr>
        <w:pStyle w:val="Body1"/>
        <w:widowControl/>
        <w:rPr>
          <w:rFonts w:ascii="Times New Roman" w:hAnsi="Times New Roman"/>
          <w:color w:val="000000" w:themeColor="text1"/>
          <w:sz w:val="22"/>
          <w:szCs w:val="22"/>
        </w:rPr>
      </w:pPr>
      <w:r w:rsidRPr="00EE377D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Position Purpose</w:t>
      </w:r>
    </w:p>
    <w:p w:rsidR="00EE377D" w:rsidRDefault="00EE377D" w:rsidP="00EE377D">
      <w:pPr>
        <w:pStyle w:val="Body1"/>
        <w:widowControl/>
        <w:rPr>
          <w:rFonts w:ascii="Times New Roman" w:hAnsi="Times New Roman"/>
          <w:color w:val="000000" w:themeColor="text1"/>
          <w:sz w:val="22"/>
          <w:szCs w:val="22"/>
        </w:rPr>
      </w:pPr>
    </w:p>
    <w:p w:rsidR="00D213D0" w:rsidRPr="00EE377D" w:rsidRDefault="00750AC4" w:rsidP="00EE377D">
      <w:pPr>
        <w:pStyle w:val="Body1"/>
        <w:widowControl/>
        <w:rPr>
          <w:rFonts w:ascii="Times New Roman" w:hAnsi="Times New Roman"/>
          <w:color w:val="000000" w:themeColor="text1"/>
          <w:sz w:val="22"/>
          <w:szCs w:val="22"/>
        </w:rPr>
      </w:pPr>
      <w:r w:rsidRPr="00EE377D">
        <w:rPr>
          <w:rFonts w:ascii="Times New Roman" w:hAnsi="Times New Roman"/>
          <w:color w:val="000000" w:themeColor="text1"/>
          <w:sz w:val="22"/>
          <w:szCs w:val="22"/>
        </w:rPr>
        <w:t>USY (United Synagogue Youth) is the youth organization of the United Synagogue o</w:t>
      </w:r>
      <w:r w:rsidR="00217048" w:rsidRPr="00EE377D">
        <w:rPr>
          <w:rFonts w:ascii="Times New Roman" w:hAnsi="Times New Roman"/>
          <w:color w:val="000000" w:themeColor="text1"/>
          <w:sz w:val="22"/>
          <w:szCs w:val="22"/>
        </w:rPr>
        <w:t xml:space="preserve">f Conservative Judaism. With </w:t>
      </w:r>
      <w:r w:rsidRPr="00EE377D">
        <w:rPr>
          <w:rFonts w:ascii="Times New Roman" w:hAnsi="Times New Roman"/>
          <w:color w:val="000000" w:themeColor="text1"/>
          <w:sz w:val="22"/>
          <w:szCs w:val="22"/>
        </w:rPr>
        <w:t xml:space="preserve">regions throughout North America, USY offers chapter, regional and international events, engaging thousands of teenagers.  The program associate will work in conjunction with part-time advisors and youth directors on the chapter levels, regional youth directors across the continent and full-time staff in the international USY office.  The program associate will focus on spearheading leadership development, </w:t>
      </w:r>
      <w:proofErr w:type="spellStart"/>
      <w:r w:rsidRPr="00EE377D">
        <w:rPr>
          <w:rFonts w:ascii="Times New Roman" w:hAnsi="Times New Roman"/>
          <w:color w:val="000000" w:themeColor="text1"/>
          <w:sz w:val="22"/>
          <w:szCs w:val="22"/>
        </w:rPr>
        <w:t>Tikun</w:t>
      </w:r>
      <w:proofErr w:type="spellEnd"/>
      <w:r w:rsidRPr="00EE377D">
        <w:rPr>
          <w:rFonts w:ascii="Times New Roman" w:hAnsi="Times New Roman"/>
          <w:color w:val="000000" w:themeColor="text1"/>
          <w:sz w:val="22"/>
          <w:szCs w:val="22"/>
        </w:rPr>
        <w:t xml:space="preserve"> Olam (USY’s </w:t>
      </w:r>
      <w:proofErr w:type="spellStart"/>
      <w:r w:rsidRPr="00EE377D">
        <w:rPr>
          <w:rFonts w:ascii="Times New Roman" w:hAnsi="Times New Roman"/>
          <w:color w:val="000000" w:themeColor="text1"/>
          <w:sz w:val="22"/>
          <w:szCs w:val="22"/>
        </w:rPr>
        <w:t>tzedakah</w:t>
      </w:r>
      <w:proofErr w:type="spellEnd"/>
      <w:r w:rsidRPr="00EE377D">
        <w:rPr>
          <w:rFonts w:ascii="Times New Roman" w:hAnsi="Times New Roman"/>
          <w:color w:val="000000" w:themeColor="text1"/>
          <w:sz w:val="22"/>
          <w:szCs w:val="22"/>
        </w:rPr>
        <w:t xml:space="preserve"> program) and support of USY summer programs.</w:t>
      </w:r>
    </w:p>
    <w:p w:rsidR="0013270C" w:rsidRPr="00EE377D" w:rsidRDefault="0013270C" w:rsidP="00EE377D">
      <w:pPr>
        <w:pStyle w:val="Body1"/>
        <w:widowControl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</w:p>
    <w:p w:rsidR="00511D90" w:rsidRDefault="00126147" w:rsidP="00EE377D">
      <w:pPr>
        <w:rPr>
          <w:rFonts w:ascii="Times New Roman" w:eastAsia="Times New Roman" w:hAnsi="Times New Roman"/>
          <w:b/>
          <w:color w:val="000000" w:themeColor="text1"/>
          <w:sz w:val="22"/>
          <w:szCs w:val="22"/>
          <w:u w:val="single"/>
        </w:rPr>
      </w:pPr>
      <w:r w:rsidRPr="00EE377D">
        <w:rPr>
          <w:rFonts w:ascii="Times New Roman" w:eastAsia="Times New Roman" w:hAnsi="Times New Roman"/>
          <w:b/>
          <w:color w:val="000000" w:themeColor="text1"/>
          <w:sz w:val="22"/>
          <w:szCs w:val="22"/>
          <w:u w:val="single"/>
        </w:rPr>
        <w:t>Duties and Responsibilities</w:t>
      </w:r>
    </w:p>
    <w:p w:rsidR="00EE377D" w:rsidRPr="00EE377D" w:rsidRDefault="00EE377D" w:rsidP="00EE377D">
      <w:pPr>
        <w:rPr>
          <w:rFonts w:ascii="Times New Roman" w:eastAsia="Times New Roman" w:hAnsi="Times New Roman"/>
          <w:b/>
          <w:color w:val="000000" w:themeColor="text1"/>
          <w:sz w:val="22"/>
          <w:szCs w:val="22"/>
          <w:u w:val="single"/>
        </w:rPr>
      </w:pPr>
    </w:p>
    <w:p w:rsidR="00A362CD" w:rsidRPr="00EE377D" w:rsidRDefault="00A362CD" w:rsidP="00EE377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 xml:space="preserve">Manage parent communications for Leadership Training using Constant Contact and </w:t>
      </w:r>
      <w:proofErr w:type="spellStart"/>
      <w:r w:rsidRPr="00EE377D">
        <w:rPr>
          <w:rFonts w:ascii="Times New Roman" w:hAnsi="Times New Roman" w:cs="Times New Roman"/>
        </w:rPr>
        <w:t>RegPack</w:t>
      </w:r>
      <w:proofErr w:type="spellEnd"/>
    </w:p>
    <w:p w:rsidR="00A362CD" w:rsidRPr="00EE377D" w:rsidRDefault="00A362CD" w:rsidP="00EE377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>Coordinate registration materials and coordinate collections of outstanding documents and fees for programs including AIPAC, Schusterman HS Summit and board weekends.</w:t>
      </w:r>
    </w:p>
    <w:p w:rsidR="00A362CD" w:rsidRPr="00EE377D" w:rsidRDefault="00A362CD" w:rsidP="00EE377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>Direct conference logistics with USCJ Operations department including confirmation of lodging, catering calls and sightseeing for USY on Wheels.</w:t>
      </w:r>
    </w:p>
    <w:p w:rsidR="00A362CD" w:rsidRPr="00EE377D" w:rsidRDefault="00A362CD" w:rsidP="00EE377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>Manage scholarship through FACTS and upload information or regional directors</w:t>
      </w:r>
    </w:p>
    <w:p w:rsidR="00A362CD" w:rsidRPr="00EE377D" w:rsidRDefault="00A362CD" w:rsidP="00EE377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 xml:space="preserve">Work with </w:t>
      </w:r>
      <w:proofErr w:type="spellStart"/>
      <w:r w:rsidRPr="00EE377D">
        <w:rPr>
          <w:rFonts w:ascii="Times New Roman" w:hAnsi="Times New Roman" w:cs="Times New Roman"/>
        </w:rPr>
        <w:t>CampMeds</w:t>
      </w:r>
      <w:proofErr w:type="spellEnd"/>
      <w:r w:rsidRPr="00EE377D">
        <w:rPr>
          <w:rFonts w:ascii="Times New Roman" w:hAnsi="Times New Roman" w:cs="Times New Roman"/>
        </w:rPr>
        <w:t xml:space="preserve"> and medical liaison for summer program participants</w:t>
      </w:r>
    </w:p>
    <w:p w:rsidR="0005204E" w:rsidRPr="00EE377D" w:rsidRDefault="00126147" w:rsidP="00EE377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>Work with the Communications department to send out recruitment information through Constant Contact as well as curate the USY website in coordination with the communications department</w:t>
      </w:r>
    </w:p>
    <w:p w:rsidR="00A362CD" w:rsidRPr="00EE377D" w:rsidRDefault="0005204E" w:rsidP="00EE377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 xml:space="preserve">Play lead role in overseeing the </w:t>
      </w:r>
      <w:proofErr w:type="spellStart"/>
      <w:r w:rsidRPr="00EE377D">
        <w:rPr>
          <w:rFonts w:ascii="Times New Roman" w:hAnsi="Times New Roman" w:cs="Times New Roman"/>
        </w:rPr>
        <w:t>Tikun</w:t>
      </w:r>
      <w:proofErr w:type="spellEnd"/>
      <w:r w:rsidRPr="00EE377D">
        <w:rPr>
          <w:rFonts w:ascii="Times New Roman" w:hAnsi="Times New Roman" w:cs="Times New Roman"/>
        </w:rPr>
        <w:t xml:space="preserve"> Olam program</w:t>
      </w:r>
      <w:r w:rsidR="00126147" w:rsidRPr="00EE377D">
        <w:rPr>
          <w:rFonts w:ascii="Times New Roman" w:hAnsi="Times New Roman" w:cs="Times New Roman"/>
        </w:rPr>
        <w:t>, including tracking contributions from chapters and regions.</w:t>
      </w:r>
    </w:p>
    <w:p w:rsidR="00126147" w:rsidRPr="00EE377D" w:rsidRDefault="00126147" w:rsidP="00EE377D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>Develop relationships with recipient and curating the list of said agencies</w:t>
      </w:r>
    </w:p>
    <w:p w:rsidR="00126147" w:rsidRPr="00EE377D" w:rsidRDefault="00126147" w:rsidP="00EE377D">
      <w:pPr>
        <w:pStyle w:val="NoSpacing"/>
        <w:rPr>
          <w:rFonts w:ascii="Times New Roman" w:hAnsi="Times New Roman" w:cs="Times New Roman"/>
        </w:rPr>
      </w:pPr>
    </w:p>
    <w:p w:rsidR="00D213D0" w:rsidRPr="00EE377D" w:rsidRDefault="00D213D0" w:rsidP="00EE377D">
      <w:pPr>
        <w:pStyle w:val="NoSpacing"/>
        <w:rPr>
          <w:rFonts w:ascii="Times New Roman" w:hAnsi="Times New Roman" w:cs="Times New Roman"/>
          <w:b/>
        </w:rPr>
      </w:pPr>
    </w:p>
    <w:p w:rsidR="00EE377D" w:rsidRDefault="00D213D0" w:rsidP="00EE377D">
      <w:pPr>
        <w:outlineLvl w:val="3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</w:pPr>
      <w:r w:rsidRPr="00EE377D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  <w:t>Work Environment</w:t>
      </w:r>
    </w:p>
    <w:p w:rsidR="00EE377D" w:rsidRPr="00EE377D" w:rsidRDefault="00EE377D" w:rsidP="00EE377D">
      <w:pPr>
        <w:outlineLvl w:val="3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</w:pPr>
    </w:p>
    <w:p w:rsidR="00DE234F" w:rsidRPr="00EE377D" w:rsidRDefault="00D213D0" w:rsidP="00EE377D">
      <w:p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This job operates in a professional office environment. This role routinely uses standard office equipment such as </w:t>
      </w:r>
      <w:r w:rsidR="00DE234F"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computer, phones, filling cabinets and other office equipment. </w:t>
      </w:r>
    </w:p>
    <w:p w:rsidR="00D213D0" w:rsidRPr="00EE377D" w:rsidRDefault="00D213D0" w:rsidP="00EE377D">
      <w:pPr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:rsidR="00D213D0" w:rsidRDefault="00D213D0" w:rsidP="00EE377D">
      <w:pPr>
        <w:outlineLvl w:val="3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</w:pPr>
      <w:r w:rsidRPr="00EE377D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  <w:t>Physical Demands</w:t>
      </w:r>
    </w:p>
    <w:p w:rsidR="00EE377D" w:rsidRPr="00EE377D" w:rsidRDefault="00EE377D" w:rsidP="00EE377D">
      <w:pPr>
        <w:outlineLvl w:val="3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</w:pPr>
    </w:p>
    <w:p w:rsidR="00D213D0" w:rsidRPr="00EE377D" w:rsidRDefault="00D213D0" w:rsidP="00EE377D">
      <w:p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>The physical demands described here are representative of those that must be met by an employee to successfully perform the essential functions of this job.</w:t>
      </w:r>
    </w:p>
    <w:p w:rsidR="00D213D0" w:rsidRPr="00EE377D" w:rsidRDefault="00D213D0" w:rsidP="00EE377D">
      <w:pPr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lastRenderedPageBreak/>
        <w:t xml:space="preserve">While performing the duties of this job, the employee is regularly required to talk or hear. The employee is frequently required to </w:t>
      </w:r>
      <w:r w:rsidR="0087336F"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>stand; walk; use hands to handle</w:t>
      </w:r>
      <w:r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or feel; and reach with hands and arms.</w:t>
      </w:r>
    </w:p>
    <w:p w:rsidR="00F102FA" w:rsidRPr="00EE377D" w:rsidRDefault="00F102FA" w:rsidP="00EE377D">
      <w:pPr>
        <w:outlineLvl w:val="3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</w:pPr>
    </w:p>
    <w:p w:rsidR="00D213D0" w:rsidRDefault="00D213D0" w:rsidP="00EE377D">
      <w:pPr>
        <w:outlineLvl w:val="3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</w:pPr>
      <w:r w:rsidRPr="00EE377D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  <w:t>Position Type/Expected Hours of Work</w:t>
      </w:r>
    </w:p>
    <w:p w:rsidR="00EE377D" w:rsidRPr="00EE377D" w:rsidRDefault="00EE377D" w:rsidP="00EE377D">
      <w:pPr>
        <w:outlineLvl w:val="3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</w:pPr>
    </w:p>
    <w:p w:rsidR="00A51840" w:rsidRPr="00EE377D" w:rsidRDefault="00D213D0" w:rsidP="00EE377D">
      <w:pPr>
        <w:rPr>
          <w:rFonts w:ascii="Times New Roman" w:hAnsi="Times New Roman"/>
          <w:sz w:val="22"/>
          <w:szCs w:val="22"/>
        </w:rPr>
      </w:pPr>
      <w:r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>This is a full-time position</w:t>
      </w:r>
      <w:r w:rsidR="00DE234F"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exempt from overtime</w:t>
      </w:r>
      <w:r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. Days and hours of work are Monday through Friday, </w:t>
      </w:r>
      <w:r w:rsidR="00AE6DE7"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>9</w:t>
      </w:r>
      <w:r w:rsidR="00607C32"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>:</w:t>
      </w:r>
      <w:r w:rsidR="00AE6DE7"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>00</w:t>
      </w:r>
      <w:r w:rsidR="00607C32"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>am</w:t>
      </w:r>
      <w:r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607C32"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>t</w:t>
      </w:r>
      <w:r w:rsidR="00A51840"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>o</w:t>
      </w:r>
      <w:r w:rsidR="00607C32"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5p</w:t>
      </w:r>
      <w:r w:rsidR="00EE1554" w:rsidRPr="00EE377D">
        <w:rPr>
          <w:rFonts w:ascii="Times New Roman" w:eastAsia="Times New Roman" w:hAnsi="Times New Roman"/>
          <w:color w:val="000000" w:themeColor="text1"/>
          <w:sz w:val="22"/>
          <w:szCs w:val="22"/>
        </w:rPr>
        <w:t>m</w:t>
      </w:r>
      <w:r w:rsidR="00DE234F" w:rsidRPr="00EE377D">
        <w:rPr>
          <w:rFonts w:ascii="Times New Roman" w:hAnsi="Times New Roman"/>
          <w:sz w:val="22"/>
          <w:szCs w:val="22"/>
        </w:rPr>
        <w:t>.</w:t>
      </w:r>
      <w:r w:rsidR="00A51840" w:rsidRPr="00EE377D">
        <w:rPr>
          <w:rFonts w:ascii="Times New Roman" w:hAnsi="Times New Roman"/>
          <w:sz w:val="22"/>
          <w:szCs w:val="22"/>
        </w:rPr>
        <w:t xml:space="preserve"> </w:t>
      </w:r>
    </w:p>
    <w:p w:rsidR="00EE377D" w:rsidRPr="00EE377D" w:rsidRDefault="00EE377D" w:rsidP="00EE377D">
      <w:pPr>
        <w:outlineLvl w:val="3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</w:pPr>
    </w:p>
    <w:p w:rsidR="00AE6DE7" w:rsidRDefault="00EE1554" w:rsidP="00EE377D">
      <w:pPr>
        <w:outlineLvl w:val="3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</w:pPr>
      <w:r w:rsidRPr="00EE377D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  <w:t>Knowledge and Skills</w:t>
      </w:r>
    </w:p>
    <w:p w:rsidR="00EE377D" w:rsidRPr="00EE377D" w:rsidRDefault="00EE377D" w:rsidP="00EE377D">
      <w:pPr>
        <w:outlineLvl w:val="3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  <w:u w:val="single"/>
        </w:rPr>
      </w:pPr>
    </w:p>
    <w:p w:rsidR="00AE6DE7" w:rsidRPr="00EE377D" w:rsidRDefault="00AE6DE7" w:rsidP="00EE377D">
      <w:pPr>
        <w:pStyle w:val="NoSpacing"/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 xml:space="preserve"> </w:t>
      </w:r>
      <w:r w:rsidR="00EE1554" w:rsidRPr="00EE377D">
        <w:rPr>
          <w:rFonts w:ascii="Times New Roman" w:hAnsi="Times New Roman" w:cs="Times New Roman"/>
        </w:rPr>
        <w:t>Proficiency in Microsoft office, particularly Excel</w:t>
      </w:r>
    </w:p>
    <w:p w:rsidR="00EE1554" w:rsidRPr="00EE377D" w:rsidRDefault="00EE1554" w:rsidP="00EE377D">
      <w:pPr>
        <w:pStyle w:val="NoSpacing"/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>Attention to detail, proofreading and editing</w:t>
      </w:r>
    </w:p>
    <w:p w:rsidR="00EE1554" w:rsidRPr="00EE377D" w:rsidRDefault="00EE1554" w:rsidP="00EE377D">
      <w:pPr>
        <w:pStyle w:val="NoSpacing"/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>Knowledge of Conservative Jewish practice</w:t>
      </w:r>
    </w:p>
    <w:p w:rsidR="00EE1554" w:rsidRPr="00EE377D" w:rsidRDefault="00EE1554" w:rsidP="00EE377D">
      <w:pPr>
        <w:pStyle w:val="NoSpacing"/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>Background in Jewish education</w:t>
      </w:r>
    </w:p>
    <w:p w:rsidR="00EE1554" w:rsidRPr="00EE377D" w:rsidRDefault="00EE1554" w:rsidP="00EE377D">
      <w:pPr>
        <w:pStyle w:val="NoSpacing"/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>Some recruitment, travel including international and regional USY events</w:t>
      </w:r>
    </w:p>
    <w:p w:rsidR="00EE1554" w:rsidRPr="00EE377D" w:rsidRDefault="00EE1554" w:rsidP="00EE377D">
      <w:pPr>
        <w:pStyle w:val="NoSpacing"/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>Ability to work with others on a collaborative team</w:t>
      </w:r>
    </w:p>
    <w:p w:rsidR="00EE1554" w:rsidRPr="00EE377D" w:rsidRDefault="00EE1554" w:rsidP="00EE377D">
      <w:pPr>
        <w:pStyle w:val="NoSpacing"/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 xml:space="preserve">Ability to learn </w:t>
      </w:r>
      <w:proofErr w:type="spellStart"/>
      <w:r w:rsidRPr="00EE377D">
        <w:rPr>
          <w:rFonts w:ascii="Times New Roman" w:hAnsi="Times New Roman" w:cs="Times New Roman"/>
        </w:rPr>
        <w:t>RegPack</w:t>
      </w:r>
      <w:proofErr w:type="spellEnd"/>
      <w:r w:rsidRPr="00EE377D">
        <w:rPr>
          <w:rFonts w:ascii="Times New Roman" w:hAnsi="Times New Roman" w:cs="Times New Roman"/>
        </w:rPr>
        <w:t xml:space="preserve"> (our registration system)</w:t>
      </w:r>
    </w:p>
    <w:p w:rsidR="00EE1554" w:rsidRPr="00EE377D" w:rsidRDefault="00EE1554" w:rsidP="00EE377D">
      <w:pPr>
        <w:pStyle w:val="NoSpacing"/>
        <w:rPr>
          <w:rFonts w:ascii="Times New Roman" w:hAnsi="Times New Roman" w:cs="Times New Roman"/>
        </w:rPr>
      </w:pPr>
    </w:p>
    <w:p w:rsidR="00EE1554" w:rsidRPr="00EE377D" w:rsidRDefault="00EE1554" w:rsidP="00EE377D">
      <w:pPr>
        <w:pStyle w:val="NoSpacing"/>
        <w:rPr>
          <w:rFonts w:ascii="Times New Roman" w:hAnsi="Times New Roman" w:cs="Times New Roman"/>
        </w:rPr>
      </w:pPr>
    </w:p>
    <w:p w:rsidR="00D213D0" w:rsidRPr="00EE377D" w:rsidRDefault="00EE1554" w:rsidP="00EE377D">
      <w:pPr>
        <w:pStyle w:val="NoSpacing"/>
        <w:rPr>
          <w:rFonts w:ascii="Times New Roman" w:hAnsi="Times New Roman" w:cs="Times New Roman"/>
          <w:b/>
          <w:u w:val="single"/>
        </w:rPr>
      </w:pPr>
      <w:r w:rsidRPr="00EE377D">
        <w:rPr>
          <w:rFonts w:ascii="Times New Roman" w:hAnsi="Times New Roman" w:cs="Times New Roman"/>
          <w:b/>
          <w:u w:val="single"/>
        </w:rPr>
        <w:t>Education and Work Experience</w:t>
      </w:r>
    </w:p>
    <w:p w:rsidR="00EE377D" w:rsidRDefault="00EE377D" w:rsidP="00EE377D">
      <w:pPr>
        <w:pStyle w:val="NoSpacing"/>
        <w:rPr>
          <w:rFonts w:ascii="Times New Roman" w:hAnsi="Times New Roman" w:cs="Times New Roman"/>
        </w:rPr>
      </w:pPr>
    </w:p>
    <w:p w:rsidR="00D213D0" w:rsidRPr="00EE377D" w:rsidRDefault="00EE1554" w:rsidP="00EE377D">
      <w:pPr>
        <w:pStyle w:val="NoSpacing"/>
        <w:rPr>
          <w:rFonts w:ascii="Times New Roman" w:hAnsi="Times New Roman" w:cs="Times New Roman"/>
        </w:rPr>
      </w:pPr>
      <w:r w:rsidRPr="00EE377D">
        <w:rPr>
          <w:rFonts w:ascii="Times New Roman" w:hAnsi="Times New Roman" w:cs="Times New Roman"/>
        </w:rPr>
        <w:t>BA degree</w:t>
      </w:r>
    </w:p>
    <w:p w:rsidR="00F43DD3" w:rsidRPr="00EE377D" w:rsidRDefault="00F43DD3" w:rsidP="00EE377D">
      <w:pPr>
        <w:pStyle w:val="NoSpacing"/>
        <w:rPr>
          <w:rFonts w:ascii="Times New Roman" w:hAnsi="Times New Roman" w:cs="Times New Roman"/>
          <w:b/>
        </w:rPr>
      </w:pPr>
    </w:p>
    <w:sectPr w:rsidR="00F43DD3" w:rsidRPr="00EE377D" w:rsidSect="007A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1BD6"/>
    <w:multiLevelType w:val="hybridMultilevel"/>
    <w:tmpl w:val="299E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503C"/>
    <w:multiLevelType w:val="hybridMultilevel"/>
    <w:tmpl w:val="B1E4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745A83"/>
    <w:multiLevelType w:val="hybridMultilevel"/>
    <w:tmpl w:val="549C80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72D47"/>
    <w:multiLevelType w:val="hybridMultilevel"/>
    <w:tmpl w:val="8E5A8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C36A2E"/>
    <w:multiLevelType w:val="hybridMultilevel"/>
    <w:tmpl w:val="59801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272A5B"/>
    <w:multiLevelType w:val="hybridMultilevel"/>
    <w:tmpl w:val="327C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31"/>
    <w:rsid w:val="000304CB"/>
    <w:rsid w:val="0005204E"/>
    <w:rsid w:val="000C045E"/>
    <w:rsid w:val="000C51AE"/>
    <w:rsid w:val="000D1D20"/>
    <w:rsid w:val="00126147"/>
    <w:rsid w:val="0013270C"/>
    <w:rsid w:val="00187133"/>
    <w:rsid w:val="00217048"/>
    <w:rsid w:val="00246631"/>
    <w:rsid w:val="002B3683"/>
    <w:rsid w:val="002B7A95"/>
    <w:rsid w:val="002C4C78"/>
    <w:rsid w:val="003748C0"/>
    <w:rsid w:val="00400D35"/>
    <w:rsid w:val="00425D40"/>
    <w:rsid w:val="00464BE9"/>
    <w:rsid w:val="00511D90"/>
    <w:rsid w:val="00607C32"/>
    <w:rsid w:val="006E02F1"/>
    <w:rsid w:val="00750AC4"/>
    <w:rsid w:val="007A5482"/>
    <w:rsid w:val="0087336F"/>
    <w:rsid w:val="008C6D9A"/>
    <w:rsid w:val="008D21C8"/>
    <w:rsid w:val="008D4526"/>
    <w:rsid w:val="00996AF2"/>
    <w:rsid w:val="009C2108"/>
    <w:rsid w:val="009E4082"/>
    <w:rsid w:val="00A362CD"/>
    <w:rsid w:val="00A51840"/>
    <w:rsid w:val="00A747BA"/>
    <w:rsid w:val="00AA4127"/>
    <w:rsid w:val="00AC6D6A"/>
    <w:rsid w:val="00AE6DE7"/>
    <w:rsid w:val="00B152F2"/>
    <w:rsid w:val="00B86589"/>
    <w:rsid w:val="00BF7C2E"/>
    <w:rsid w:val="00C05020"/>
    <w:rsid w:val="00C20269"/>
    <w:rsid w:val="00C24C80"/>
    <w:rsid w:val="00CF63EE"/>
    <w:rsid w:val="00D213D0"/>
    <w:rsid w:val="00D5736C"/>
    <w:rsid w:val="00D66630"/>
    <w:rsid w:val="00DE234F"/>
    <w:rsid w:val="00E112D7"/>
    <w:rsid w:val="00E24210"/>
    <w:rsid w:val="00EB61BD"/>
    <w:rsid w:val="00EE1554"/>
    <w:rsid w:val="00EE377D"/>
    <w:rsid w:val="00F102FA"/>
    <w:rsid w:val="00F43DD3"/>
    <w:rsid w:val="00FE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A44EE7-BB7C-46BA-AD2D-FFE29E31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BD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1BD"/>
    <w:pPr>
      <w:keepNext/>
      <w:jc w:val="center"/>
      <w:outlineLvl w:val="0"/>
    </w:pPr>
    <w:rPr>
      <w:rFonts w:ascii="Times New Roman" w:eastAsia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B61BD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B61BD"/>
    <w:pPr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EB61BD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2466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uiPriority w:val="1"/>
    <w:qFormat/>
    <w:rsid w:val="00FE7097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</w:rPr>
  </w:style>
  <w:style w:type="paragraph" w:customStyle="1" w:styleId="Body1">
    <w:name w:val="Body 1"/>
    <w:rsid w:val="00FE7097"/>
    <w:pPr>
      <w:widowControl w:val="0"/>
      <w:outlineLvl w:val="0"/>
    </w:pPr>
    <w:rPr>
      <w:rFonts w:ascii="Courier New" w:eastAsia="Arial Unicode MS" w:hAnsi="Courier New"/>
      <w:color w:val="000000"/>
      <w:u w:color="000000"/>
      <w:lang w:bidi="he-IL"/>
    </w:rPr>
  </w:style>
  <w:style w:type="paragraph" w:styleId="ListParagraph">
    <w:name w:val="List Paragraph"/>
    <w:basedOn w:val="Normal"/>
    <w:uiPriority w:val="34"/>
    <w:qFormat/>
    <w:rsid w:val="00FE70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E709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USCJ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angela white</dc:creator>
  <cp:lastModifiedBy>HRADMIN</cp:lastModifiedBy>
  <cp:revision>2</cp:revision>
  <cp:lastPrinted>2016-08-30T16:29:00Z</cp:lastPrinted>
  <dcterms:created xsi:type="dcterms:W3CDTF">2017-03-29T16:18:00Z</dcterms:created>
  <dcterms:modified xsi:type="dcterms:W3CDTF">2017-03-29T16:18:00Z</dcterms:modified>
</cp:coreProperties>
</file>