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D6A918" w14:textId="288D98FB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noProof/>
          <w:color w:val="auto"/>
          <w:sz w:val="24"/>
          <w:szCs w:val="24"/>
        </w:rPr>
        <w:drawing>
          <wp:anchor distT="0" distB="0" distL="0" distR="0" simplePos="0" relativeHeight="251659264" behindDoc="1" locked="0" layoutInCell="0" hidden="0" allowOverlap="1" wp14:anchorId="5B328B21" wp14:editId="7B65639A">
            <wp:simplePos x="0" y="0"/>
            <wp:positionH relativeFrom="margin">
              <wp:posOffset>3114675</wp:posOffset>
            </wp:positionH>
            <wp:positionV relativeFrom="paragraph">
              <wp:posOffset>3488</wp:posOffset>
            </wp:positionV>
            <wp:extent cx="533400" cy="819150"/>
            <wp:effectExtent l="0" t="0" r="0" b="0"/>
            <wp:wrapNone/>
            <wp:docPr id="1" name="image01.jpg" descr="uscj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uscj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21BE15" w14:textId="77777777" w:rsidR="00C1116D" w:rsidRPr="005E1DF6" w:rsidRDefault="00C1116D" w:rsidP="005E1DF6">
      <w:pPr>
        <w:pStyle w:val="Title"/>
        <w:rPr>
          <w:color w:val="auto"/>
          <w:sz w:val="24"/>
          <w:szCs w:val="24"/>
        </w:rPr>
      </w:pPr>
    </w:p>
    <w:p w14:paraId="399144F5" w14:textId="77777777" w:rsidR="00381F24" w:rsidRPr="005E1DF6" w:rsidRDefault="00381F24" w:rsidP="005E1DF6">
      <w:pPr>
        <w:pStyle w:val="Title"/>
        <w:rPr>
          <w:color w:val="auto"/>
          <w:sz w:val="24"/>
          <w:szCs w:val="24"/>
        </w:rPr>
      </w:pPr>
    </w:p>
    <w:p w14:paraId="01D52D1C" w14:textId="77777777" w:rsidR="005E1DF6" w:rsidRDefault="005E1DF6" w:rsidP="008F2330">
      <w:pPr>
        <w:pStyle w:val="Title"/>
        <w:rPr>
          <w:color w:val="auto"/>
          <w:sz w:val="24"/>
          <w:szCs w:val="24"/>
        </w:rPr>
      </w:pPr>
    </w:p>
    <w:p w14:paraId="3AE2DE6A" w14:textId="77777777" w:rsidR="008F2330" w:rsidRDefault="008F2330" w:rsidP="005E1DF6">
      <w:pPr>
        <w:pStyle w:val="Title"/>
        <w:rPr>
          <w:color w:val="auto"/>
          <w:sz w:val="24"/>
          <w:szCs w:val="24"/>
        </w:rPr>
      </w:pPr>
    </w:p>
    <w:p w14:paraId="47860697" w14:textId="3B95DF43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color w:val="auto"/>
          <w:sz w:val="24"/>
          <w:szCs w:val="24"/>
        </w:rPr>
        <w:t xml:space="preserve">Regional Teen Engagement Director </w:t>
      </w:r>
      <w:r w:rsidR="00536FB8">
        <w:rPr>
          <w:color w:val="auto"/>
          <w:sz w:val="24"/>
          <w:szCs w:val="24"/>
        </w:rPr>
        <w:t>– CHUSY</w:t>
      </w:r>
      <w:r w:rsidR="008C4936">
        <w:rPr>
          <w:color w:val="auto"/>
          <w:sz w:val="24"/>
          <w:szCs w:val="24"/>
        </w:rPr>
        <w:t>/CRUSY</w:t>
      </w:r>
      <w:bookmarkStart w:id="0" w:name="_GoBack"/>
      <w:bookmarkEnd w:id="0"/>
      <w:r w:rsidR="00536FB8">
        <w:rPr>
          <w:color w:val="auto"/>
          <w:sz w:val="24"/>
          <w:szCs w:val="24"/>
        </w:rPr>
        <w:t xml:space="preserve"> Region</w:t>
      </w:r>
    </w:p>
    <w:p w14:paraId="7BB7BC53" w14:textId="77777777" w:rsidR="00C1116D" w:rsidRPr="005E1DF6" w:rsidRDefault="00381F24" w:rsidP="005E1DF6">
      <w:pPr>
        <w:pStyle w:val="Title"/>
        <w:rPr>
          <w:color w:val="auto"/>
          <w:sz w:val="24"/>
          <w:szCs w:val="24"/>
        </w:rPr>
      </w:pPr>
      <w:r w:rsidRPr="005E1DF6">
        <w:rPr>
          <w:b w:val="0"/>
          <w:color w:val="auto"/>
          <w:sz w:val="24"/>
          <w:szCs w:val="24"/>
        </w:rPr>
        <w:t>United Synagogue of Conservative Judaism</w:t>
      </w:r>
    </w:p>
    <w:p w14:paraId="7EDD765E" w14:textId="77777777" w:rsidR="00CD6E9C" w:rsidRPr="005E1DF6" w:rsidRDefault="00CD6E9C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1112FCF8" w14:textId="77777777" w:rsidR="00CD6E9C" w:rsidRDefault="00CD6E9C" w:rsidP="005E1DF6">
      <w:pPr>
        <w:pStyle w:val="Heading5"/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</w:pPr>
      <w:r w:rsidRPr="005E1DF6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bdr w:val="none" w:sz="0" w:space="0" w:color="auto" w:frame="1"/>
        </w:rPr>
        <w:t xml:space="preserve">Who We Are </w:t>
      </w:r>
    </w:p>
    <w:p w14:paraId="470FC4D3" w14:textId="77777777" w:rsidR="005E1DF6" w:rsidRPr="005E1DF6" w:rsidRDefault="005E1DF6" w:rsidP="005E1DF6"/>
    <w:p w14:paraId="207F83A6" w14:textId="012E48BD" w:rsidR="00CD6E9C" w:rsidRPr="005E1DF6" w:rsidRDefault="00CD6E9C" w:rsidP="005E1DF6">
      <w:pPr>
        <w:pStyle w:val="Heading5"/>
        <w:shd w:val="clear" w:color="auto" w:fill="FFFFFF"/>
        <w:spacing w:before="0" w:after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USY’s mission is to empower Jewish youth to develop friendships, leadership skills, a sense of belonging to the Jewish People, a deep engagement with and love for Isra</w:t>
      </w:r>
      <w:r w:rsid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el, and a commitment to inspire</w:t>
      </w:r>
      <w:r w:rsidRP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Jewish living through meaningful and fun experiences based on the ideology of Conservative Judaism</w:t>
      </w:r>
      <w:r w:rsidR="005E1DF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>.</w:t>
      </w:r>
    </w:p>
    <w:p w14:paraId="56EA2AB4" w14:textId="77777777" w:rsidR="00CD6E9C" w:rsidRPr="005E1DF6" w:rsidRDefault="00CD6E9C" w:rsidP="005E1DF6">
      <w:pPr>
        <w:widowControl/>
        <w:shd w:val="clear" w:color="auto" w:fill="FFFFFF"/>
        <w:jc w:val="center"/>
        <w:textAlignment w:val="baseline"/>
        <w:outlineLvl w:val="4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0752C74" w14:textId="77777777" w:rsidR="00CD6E9C" w:rsidRDefault="00CD6E9C" w:rsidP="005E1DF6">
      <w:pPr>
        <w:pStyle w:val="NormalWeb"/>
        <w:spacing w:before="0" w:beforeAutospacing="0" w:after="0" w:afterAutospacing="0"/>
        <w:textAlignment w:val="baseline"/>
        <w:rPr>
          <w:b/>
          <w:u w:val="single"/>
        </w:rPr>
      </w:pPr>
      <w:r w:rsidRPr="005E1DF6">
        <w:rPr>
          <w:b/>
          <w:u w:val="single"/>
        </w:rPr>
        <w:t>What You’ll Do</w:t>
      </w:r>
    </w:p>
    <w:p w14:paraId="67A924D8" w14:textId="77777777" w:rsidR="005E1DF6" w:rsidRPr="005E1DF6" w:rsidRDefault="005E1DF6" w:rsidP="005E1DF6">
      <w:pPr>
        <w:pStyle w:val="NormalWeb"/>
        <w:spacing w:before="0" w:beforeAutospacing="0" w:after="0" w:afterAutospacing="0"/>
        <w:textAlignment w:val="baseline"/>
        <w:rPr>
          <w:b/>
          <w:u w:val="single"/>
        </w:rPr>
      </w:pPr>
    </w:p>
    <w:p w14:paraId="5EF7566C" w14:textId="0FC455BD" w:rsidR="005E1DF6" w:rsidRDefault="00CD6E9C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This position supervises and implements all USY activities through direct kehilla (synagogue) </w:t>
      </w:r>
      <w:r w:rsidR="00827E4D">
        <w:rPr>
          <w:rFonts w:ascii="Times New Roman" w:hAnsi="Times New Roman" w:cs="Times New Roman"/>
          <w:color w:val="auto"/>
          <w:sz w:val="24"/>
          <w:szCs w:val="24"/>
        </w:rPr>
        <w:t xml:space="preserve">engagement </w:t>
      </w: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and supervision of assigned Field Engagement Associates and Teen Engagement Interns. </w:t>
      </w:r>
    </w:p>
    <w:p w14:paraId="5A376203" w14:textId="51BB5E60" w:rsidR="00CD6E9C" w:rsidRPr="005E1DF6" w:rsidRDefault="00CD6E9C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9B8014E" w14:textId="33DEB72A" w:rsidR="00C1116D" w:rsidRPr="005E1DF6" w:rsidRDefault="00381F24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This key position is USY/Kadima’s bridge to our kehilla field youth operations and is responsible for directing USY/Kadima activities for an assigned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 Region in 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USCJ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District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 The Director manages a team of part time staff (Field Engagement Associates and Teen Engagement Interns) who together bring focus, energy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relationship building to our USY/Ka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dima youth a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t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local level.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individual in this position partners with kehilla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taff, where they exist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to enable local chapters to operate effectively and increase participation of kehillot youth in USY/Kadima programs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.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The 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USY/Kadima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al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Teen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Engagement Director is responsible for implementing plans that support the day to day operations of USY an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d Kadima activities within the R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egion, consistent with USY goals, as well as actively promoting participation in USY/Kadima summer travel programs. </w:t>
      </w:r>
    </w:p>
    <w:p w14:paraId="4316DC9C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5F1A2D41" w14:textId="02258A86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The position reports to the USY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/Kadima Continental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Engagement Supervisor, and partners with:</w:t>
      </w:r>
    </w:p>
    <w:p w14:paraId="18291EC0" w14:textId="77777777" w:rsidR="005E1DF6" w:rsidRP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A46F5A0" w14:textId="753FD5FF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Kehill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Relationship Mana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ger (KRM) supporting the 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 </w:t>
      </w:r>
    </w:p>
    <w:p w14:paraId="5F49BAE3" w14:textId="352B7399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Youth Commission chair(s) for the Region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/District</w:t>
      </w:r>
    </w:p>
    <w:p w14:paraId="2A938669" w14:textId="77777777" w:rsidR="00C1116D" w:rsidRPr="005E1DF6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Support teams at international office</w:t>
      </w:r>
    </w:p>
    <w:p w14:paraId="78982BDB" w14:textId="77777777" w:rsidR="00C1116D" w:rsidRDefault="00381F24" w:rsidP="005E1DF6">
      <w:pPr>
        <w:widowControl/>
        <w:numPr>
          <w:ilvl w:val="0"/>
          <w:numId w:val="4"/>
        </w:numPr>
        <w:ind w:left="810" w:hanging="450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USY Teen Leadership (regional and chapter)</w:t>
      </w:r>
    </w:p>
    <w:p w14:paraId="7C8D77E0" w14:textId="77777777" w:rsidR="005E1DF6" w:rsidRPr="005E1DF6" w:rsidRDefault="005E1DF6" w:rsidP="005E1DF6">
      <w:pPr>
        <w:widowControl/>
        <w:ind w:left="1496"/>
        <w:contextualSpacing/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00D755DE" w14:textId="46044552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This position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plans,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supervises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implements all Regional USY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activities through kehilla youth department support and supervision of assigned Field Engagement Associates and Teen Engagement Interns.  </w:t>
      </w:r>
    </w:p>
    <w:p w14:paraId="6005C8F0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58FA8E3B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 xml:space="preserve">Duties and Responsibilities </w:t>
      </w:r>
    </w:p>
    <w:p w14:paraId="3C4C3BA7" w14:textId="77777777" w:rsidR="005E1DF6" w:rsidRPr="005E1DF6" w:rsidRDefault="005E1D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F2F5A15" w14:textId="006ADFC0" w:rsidR="00C1116D" w:rsidRDefault="005E1DF6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The duties of this position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include, but are not limited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the following: </w:t>
      </w:r>
    </w:p>
    <w:p w14:paraId="5399471D" w14:textId="77777777" w:rsid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69F99A3" w14:textId="1F1673B0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Be the “face” of USY/Kadima and lead USY</w:t>
      </w:r>
      <w:r w:rsidR="004B152B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 xml:space="preserve"> in the assigned 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:</w:t>
      </w:r>
    </w:p>
    <w:p w14:paraId="56694298" w14:textId="77777777" w:rsidR="005E1DF6" w:rsidRPr="005E1DF6" w:rsidRDefault="005E1D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63D60364" w14:textId="246E9963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lastRenderedPageBreak/>
        <w:t>Represent USY mission and goals, USCJ, and Conservative Mo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vement within the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44CF2DD" w14:textId="4D851623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Partner with and build relationships with congregational boards to ga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in support for USY</w:t>
      </w:r>
      <w:r w:rsidR="004B152B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programming and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funding to strengthen local youth programs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A5F2755" w14:textId="487C24E7" w:rsidR="005E1DF6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Represent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the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 (wher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e they exist) at the kehilla.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 </w:t>
      </w:r>
    </w:p>
    <w:p w14:paraId="370DD277" w14:textId="71273F86" w:rsidR="00C1116D" w:rsidRPr="005E1DF6" w:rsidRDefault="005E1DF6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evelop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Kehilla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y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outh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taff professional skills using sta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>ndard learning materials developed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at USY international headquarters; provide ongoing coaching and mentoring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84FF254" w14:textId="7B95BDF6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Partner with Kehilla Relationship Manager (KRM) to develop Region strategies and support plans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1E1044DA" w14:textId="3230A2D5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membership and USY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/Kadima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rowth including strategies for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chapter fundraising; leverage fundraising team at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to improve local fundraising efforts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12E2BD8" w14:textId="42401978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Support col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lection of Tikun Olam money on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chapter level.</w:t>
      </w:r>
    </w:p>
    <w:p w14:paraId="1354F6B5" w14:textId="0AFBE686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Facilitate teen transition from Kadima to USY membership with specific plans to maximize teen retention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3D892D55" w14:textId="05AE74CD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and monitor all aspects of regional youth programming, with special attention to Jewish identity, learning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skill development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529CFCD4" w14:textId="10C3A1E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gjdgxs" w:colFirst="0" w:colLast="0"/>
      <w:bookmarkEnd w:id="1"/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Promote and recruit for USCJ youth programs, including USY Israel Pilgrimage, USY on Wheels,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Nativ, etc.</w:t>
      </w:r>
    </w:p>
    <w:p w14:paraId="6B9C40E2" w14:textId="0EE38C6A" w:rsidR="00C1116D" w:rsidRPr="005E1DF6" w:rsidRDefault="005E1DF6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Develop and be accountable for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USY/Kadima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budgets; comply with USCJ purchasing guidelines; partner with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operations team members to track/monitor budget actuals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6471FF35" w14:textId="56D71549" w:rsidR="00C1116D" w:rsidRPr="005E1DF6" w:rsidRDefault="00381F24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Partner with 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nternational office operations</w:t>
      </w:r>
      <w:r w:rsidR="00520504">
        <w:rPr>
          <w:rFonts w:ascii="Times New Roman" w:eastAsia="Helvetica Neue" w:hAnsi="Times New Roman" w:cs="Times New Roman"/>
          <w:color w:val="auto"/>
          <w:sz w:val="24"/>
          <w:szCs w:val="24"/>
        </w:rPr>
        <w:t>’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team members to ensure consistent purchasing of services needed at the best possible cost for USCJ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04587DAF" w14:textId="2085A9CD" w:rsidR="00C1116D" w:rsidRPr="005E1DF6" w:rsidRDefault="00381F24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Mana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ge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Regional</w:t>
      </w:r>
      <w:r w:rsidR="00827E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USY/Kadima Officers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, and 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committees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 ensure effective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functioning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51DA457D" w14:textId="543533EF" w:rsidR="00C1116D" w:rsidRPr="005E1DF6" w:rsidRDefault="005E1DF6" w:rsidP="005E1DF6">
      <w:pPr>
        <w:widowControl/>
        <w:numPr>
          <w:ilvl w:val="0"/>
          <w:numId w:val="3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Plan for, organize, and oversee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’s participation in USCJ’s International Convention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0DB34C3F" w14:textId="4C5FF94D" w:rsidR="00C1116D" w:rsidRPr="005E1DF6" w:rsidRDefault="00A1784D" w:rsidP="005E1DF6">
      <w:pPr>
        <w:widowControl/>
        <w:numPr>
          <w:ilvl w:val="0"/>
          <w:numId w:val="3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Provide a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safe environment for all participants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of Regional USY/Kadima programs. </w:t>
      </w:r>
    </w:p>
    <w:p w14:paraId="3280D50B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1379DDC4" w14:textId="64A6FD27" w:rsidR="00C1116D" w:rsidRDefault="005E1DF6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Support USY C</w:t>
      </w:r>
      <w:r w:rsidR="00381F24"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hapters</w:t>
      </w:r>
      <w:r w:rsidR="001430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:</w:t>
      </w:r>
    </w:p>
    <w:p w14:paraId="24F85270" w14:textId="5B7F2478" w:rsidR="005E1DF6" w:rsidRPr="005E1DF6" w:rsidRDefault="005E1DF6" w:rsidP="005E1DF6">
      <w:pPr>
        <w:widowControl/>
        <w:tabs>
          <w:tab w:val="left" w:pos="213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53D68B7" w14:textId="5DA094BF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Manage Field Engagement Associates and Teen </w:t>
      </w:r>
      <w:r w:rsid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Engagement Interns assigned to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 implementing plans and running chapter and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events; oversee implementation at the kehilla level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5FE71D61" w14:textId="2AB2D7B1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Communicate regularly and effectively with lay and professional youth leadership of affiliated kehill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ot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405EF777" w14:textId="2A097C44" w:rsidR="00C1116D" w:rsidRPr="005E1DF6" w:rsidRDefault="001430F6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Implement consistent and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inclusive approach to the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engagement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of new USY/Kadima members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</w:p>
    <w:p w14:paraId="16487948" w14:textId="48F103C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Assist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Kehillot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in youth personnel placement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5618BF4" w14:textId="7C89F19F" w:rsidR="00C1116D" w:rsidRPr="005E1DF6" w:rsidRDefault="00381F24" w:rsidP="005E1DF6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Ensure effective and efficient administration of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youth programs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A4316D0" w14:textId="523238DB" w:rsidR="00C1116D" w:rsidRPr="00A1784D" w:rsidRDefault="00381F24" w:rsidP="00A1784D">
      <w:pPr>
        <w:widowControl/>
        <w:numPr>
          <w:ilvl w:val="0"/>
          <w:numId w:val="2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Work with other arms of the Conservative Movement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that have a presence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in the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  </w:t>
      </w:r>
      <w:r w:rsidRPr="00A1784D">
        <w:rPr>
          <w:rFonts w:ascii="Times New Roman" w:eastAsia="Helvetica Neue" w:hAnsi="Times New Roman" w:cs="Times New Roman"/>
          <w:color w:val="auto"/>
          <w:sz w:val="24"/>
          <w:szCs w:val="24"/>
        </w:rPr>
        <w:br/>
      </w:r>
    </w:p>
    <w:p w14:paraId="3ACEF71D" w14:textId="754AB96D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Teen Leadership</w:t>
      </w:r>
      <w:r w:rsidR="001430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:</w:t>
      </w:r>
    </w:p>
    <w:p w14:paraId="77F6259A" w14:textId="77777777" w:rsidR="001430F6" w:rsidRPr="005E1DF6" w:rsidRDefault="001430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30EAED4D" w14:textId="6BBC1754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Empower and support teen leadership in planning and execution of conventions and other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al </w:t>
      </w:r>
      <w:r w:rsidR="00C5600D">
        <w:rPr>
          <w:rFonts w:ascii="Times New Roman" w:eastAsia="Helvetica Neue" w:hAnsi="Times New Roman" w:cs="Times New Roman"/>
          <w:color w:val="auto"/>
          <w:sz w:val="24"/>
          <w:szCs w:val="24"/>
        </w:rPr>
        <w:t>activities and initiatives.</w:t>
      </w:r>
    </w:p>
    <w:p w14:paraId="3F9E6DAD" w14:textId="747753A0" w:rsidR="00C1116D" w:rsidRPr="005E1DF6" w:rsidRDefault="00381F24" w:rsidP="005E1DF6">
      <w:pPr>
        <w:widowControl/>
        <w:numPr>
          <w:ilvl w:val="0"/>
          <w:numId w:val="1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Develop leadership skills of the teen leaders within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Region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; provide ongoing coaching and mentoring; leverage learning materials developed at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International office</w:t>
      </w:r>
      <w:r w:rsidR="00A1784D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to drive consistent skill development among teens</w:t>
      </w:r>
      <w:r w:rsidR="002B203C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BE2635C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70A8E45" w14:textId="7F6904F5" w:rsidR="00C1116D" w:rsidRDefault="00381F24" w:rsidP="005E1DF6">
      <w:pPr>
        <w:widowControl/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Teen Learning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:</w:t>
      </w:r>
    </w:p>
    <w:p w14:paraId="1602AB0E" w14:textId="77777777" w:rsidR="001430F6" w:rsidRPr="005E1DF6" w:rsidRDefault="001430F6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6CCD09F2" w14:textId="57398CE0" w:rsidR="001430F6" w:rsidRPr="001430F6" w:rsidRDefault="00196003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lastRenderedPageBreak/>
        <w:t>Ensure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delivery of Jewish learning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and ritual at Region events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is consistent with USY/Kadima policy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3E5257A1" w14:textId="77777777" w:rsidR="001430F6" w:rsidRPr="001430F6" w:rsidRDefault="001430F6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S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upport ways to e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ngage teens in Jewish learning.</w:t>
      </w:r>
    </w:p>
    <w:p w14:paraId="03C2D3D3" w14:textId="77777777" w:rsidR="001430F6" w:rsidRPr="001430F6" w:rsidRDefault="001430F6" w:rsidP="005E1D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I</w:t>
      </w:r>
      <w:r w:rsidR="00381F24"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mplement USY learning curriculum at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the Region and chapter levels.</w:t>
      </w:r>
    </w:p>
    <w:p w14:paraId="661971A7" w14:textId="16BA3D35" w:rsidR="001430F6" w:rsidRDefault="00381F24" w:rsidP="001430F6">
      <w:pPr>
        <w:widowControl/>
        <w:numPr>
          <w:ilvl w:val="0"/>
          <w:numId w:val="5"/>
        </w:numPr>
        <w:ind w:hanging="360"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Monitor 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regional </w:t>
      </w:r>
      <w:r w:rsidR="00196003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teen programs and activities so they comply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with USY/Kadima </w:t>
      </w:r>
      <w:r w:rsidR="00196003">
        <w:rPr>
          <w:rFonts w:ascii="Times New Roman" w:eastAsia="Helvetica Neue" w:hAnsi="Times New Roman" w:cs="Times New Roman"/>
          <w:color w:val="auto"/>
          <w:sz w:val="24"/>
          <w:szCs w:val="24"/>
        </w:rPr>
        <w:t>standards</w:t>
      </w:r>
      <w:r w:rsidR="00A1784D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2B733649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7DF64D02" w14:textId="5705754F" w:rsidR="00CD6E9C" w:rsidRDefault="001430F6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What Y</w:t>
      </w:r>
      <w:r w:rsidR="00CD6E9C" w:rsidRPr="005E1DF6">
        <w:rPr>
          <w:rFonts w:ascii="Times New Roman" w:hAnsi="Times New Roman"/>
          <w:b/>
          <w:color w:val="auto"/>
          <w:sz w:val="24"/>
          <w:szCs w:val="24"/>
          <w:u w:val="single"/>
        </w:rPr>
        <w:t>ou’ll Need</w:t>
      </w:r>
    </w:p>
    <w:p w14:paraId="48E29A5D" w14:textId="77777777" w:rsidR="001430F6" w:rsidRDefault="001430F6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14:paraId="4832543E" w14:textId="3FAF61D4" w:rsidR="0012411E" w:rsidRDefault="0012411E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Skills</w:t>
      </w:r>
    </w:p>
    <w:p w14:paraId="4DD6ACC8" w14:textId="77777777" w:rsidR="0012411E" w:rsidRPr="002B203C" w:rsidRDefault="0012411E" w:rsidP="005E1DF6">
      <w:pPr>
        <w:pStyle w:val="Body1"/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14:paraId="6CF5324C" w14:textId="6419EC94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Strong leadership</w:t>
      </w:r>
      <w:r w:rsidRPr="001430F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organization skills</w:t>
      </w:r>
    </w:p>
    <w:p w14:paraId="15976F18" w14:textId="655F6B34" w:rsidR="00C1116D" w:rsidRPr="001430F6" w:rsidRDefault="001430F6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Supervisory/</w:t>
      </w:r>
      <w:r w:rsidR="00381F24"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people-management skills </w:t>
      </w:r>
    </w:p>
    <w:p w14:paraId="6D8DAB5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Coaching skills</w:t>
      </w:r>
    </w:p>
    <w:p w14:paraId="42D12880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Planning and implementation</w:t>
      </w:r>
    </w:p>
    <w:p w14:paraId="6D0B8E3D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Relationship Building</w:t>
      </w:r>
    </w:p>
    <w:p w14:paraId="6F5CAEE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Conflict management</w:t>
      </w:r>
    </w:p>
    <w:p w14:paraId="51AE8765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Learning delivery</w:t>
      </w:r>
    </w:p>
    <w:p w14:paraId="2F8CFF71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Communications and writing skills</w:t>
      </w:r>
    </w:p>
    <w:p w14:paraId="4F304C0B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Facilitation skills</w:t>
      </w:r>
    </w:p>
    <w:p w14:paraId="0AE23278" w14:textId="77777777" w:rsidR="00C1116D" w:rsidRPr="001430F6" w:rsidRDefault="00381F24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Arial" w:hAnsi="Times New Roman" w:cs="Times New Roman"/>
          <w:color w:val="auto"/>
          <w:sz w:val="24"/>
          <w:szCs w:val="24"/>
        </w:rPr>
        <w:t>Strong oral and written communication skills</w:t>
      </w:r>
    </w:p>
    <w:p w14:paraId="1B745B75" w14:textId="2B23BDCC" w:rsidR="00A1784D" w:rsidRPr="001430F6" w:rsidRDefault="00A1784D" w:rsidP="001430F6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Uphold and have an understanding of the positions, policies, and services of United Synagogue’s youth programs, and the Conservative Movement</w:t>
      </w: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50D1C6B8" w14:textId="77777777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07B51242" w14:textId="0C7342F0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Experience</w:t>
      </w:r>
    </w:p>
    <w:p w14:paraId="20D02513" w14:textId="77777777" w:rsidR="002B203C" w:rsidRPr="002B203C" w:rsidRDefault="002B203C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</w:p>
    <w:p w14:paraId="14446F23" w14:textId="77777777" w:rsidR="0012411E" w:rsidRPr="00196003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Helvetica Neue" w:hAnsi="Times New Roman" w:cs="Times New Roman"/>
          <w:color w:val="auto"/>
          <w:sz w:val="24"/>
          <w:szCs w:val="24"/>
        </w:rPr>
        <w:t>Experience working with teens</w:t>
      </w:r>
    </w:p>
    <w:p w14:paraId="5BEACFD4" w14:textId="77777777" w:rsidR="0012411E" w:rsidRPr="001430F6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Budget planning and tracking</w:t>
      </w:r>
    </w:p>
    <w:p w14:paraId="00506BE1" w14:textId="77777777" w:rsidR="0012411E" w:rsidRPr="001430F6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Knowledge of Conservative Judaism practices and learning content</w:t>
      </w:r>
    </w:p>
    <w:p w14:paraId="4F49E237" w14:textId="77777777" w:rsidR="0012411E" w:rsidRPr="0000628F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430F6">
        <w:rPr>
          <w:rFonts w:ascii="Times New Roman" w:eastAsia="Helvetica Neue" w:hAnsi="Times New Roman" w:cs="Times New Roman"/>
          <w:color w:val="auto"/>
          <w:sz w:val="24"/>
          <w:szCs w:val="24"/>
        </w:rPr>
        <w:t>Adult learning theory and practice</w:t>
      </w:r>
    </w:p>
    <w:p w14:paraId="2955548E" w14:textId="77777777" w:rsidR="0012411E" w:rsidRPr="008B648D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Knowledge of the Jewish tradition; demonstrated commitment to Conservative Jewish living and be an observant Conservative Jew</w:t>
      </w:r>
    </w:p>
    <w:p w14:paraId="49999C36" w14:textId="77777777" w:rsidR="0012411E" w:rsidRPr="008B648D" w:rsidRDefault="0012411E" w:rsidP="0012411E">
      <w:pPr>
        <w:pStyle w:val="ListParagraph"/>
        <w:widowControl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A regular attendee of a Conservative M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>ovement Kehilla</w:t>
      </w:r>
    </w:p>
    <w:p w14:paraId="1AC1610E" w14:textId="77777777" w:rsidR="0012411E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17CC0BC7" w14:textId="74325E51" w:rsidR="0012411E" w:rsidRPr="002B203C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2B203C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 xml:space="preserve">Education </w:t>
      </w:r>
    </w:p>
    <w:p w14:paraId="09EC975B" w14:textId="77777777" w:rsidR="0012411E" w:rsidRPr="005E1DF6" w:rsidRDefault="0012411E" w:rsidP="0012411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BD26DBC" w14:textId="77777777" w:rsidR="0012411E" w:rsidRPr="008B648D" w:rsidRDefault="0012411E" w:rsidP="0012411E">
      <w:pPr>
        <w:pStyle w:val="ListParagraph"/>
        <w:widowControl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Minimum – degree from four year college or university</w:t>
      </w:r>
    </w:p>
    <w:p w14:paraId="42C89A0A" w14:textId="77777777" w:rsidR="0012411E" w:rsidRPr="008B648D" w:rsidRDefault="0012411E" w:rsidP="0012411E">
      <w:pPr>
        <w:pStyle w:val="ListParagraph"/>
        <w:widowControl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Commitment to personal growth and ongoing education</w:t>
      </w:r>
    </w:p>
    <w:p w14:paraId="24CA5C2F" w14:textId="77777777" w:rsidR="0012411E" w:rsidRPr="008B648D" w:rsidRDefault="0012411E" w:rsidP="0012411E">
      <w:pPr>
        <w:pStyle w:val="ListParagraph"/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23F35CB" w14:textId="77777777" w:rsidR="0012411E" w:rsidRPr="002B203C" w:rsidRDefault="0012411E" w:rsidP="0012411E">
      <w:pPr>
        <w:rPr>
          <w:rFonts w:ascii="Times New Roman" w:eastAsia="Helvetica Neue" w:hAnsi="Times New Roman" w:cs="Times New Roman"/>
          <w:b/>
          <w:color w:val="auto"/>
          <w:sz w:val="24"/>
          <w:szCs w:val="24"/>
        </w:rPr>
      </w:pPr>
      <w:r w:rsidRPr="002B203C">
        <w:rPr>
          <w:rFonts w:ascii="Times New Roman" w:eastAsia="Helvetica Neue" w:hAnsi="Times New Roman" w:cs="Times New Roman"/>
          <w:b/>
          <w:color w:val="auto"/>
          <w:sz w:val="24"/>
          <w:szCs w:val="24"/>
        </w:rPr>
        <w:t>Preferred Education and Experience</w:t>
      </w:r>
    </w:p>
    <w:p w14:paraId="4DFF617F" w14:textId="77777777" w:rsidR="0012411E" w:rsidRPr="005E1DF6" w:rsidRDefault="0012411E" w:rsidP="0012411E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94C1A2E" w14:textId="77777777" w:rsidR="0012411E" w:rsidRPr="008B648D" w:rsidRDefault="0012411E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3 to 5 years’ experience working in related fields</w:t>
      </w:r>
    </w:p>
    <w:p w14:paraId="4CAA39A5" w14:textId="77777777" w:rsidR="009419D0" w:rsidRPr="002B203C" w:rsidRDefault="0012411E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Degree in Jewish Studies, Education, or related</w:t>
      </w:r>
      <w:r w:rsidR="009419D0" w:rsidRPr="009419D0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14:paraId="57954DC5" w14:textId="39723E97" w:rsidR="0012411E" w:rsidRPr="008B648D" w:rsidRDefault="009419D0" w:rsidP="0012411E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>Experience in leading youth groups and programs in a non-profit organization or any equivalent</w:t>
      </w:r>
    </w:p>
    <w:p w14:paraId="23BF9979" w14:textId="77777777" w:rsidR="009419D0" w:rsidRPr="008B648D" w:rsidRDefault="009419D0" w:rsidP="009419D0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lastRenderedPageBreak/>
        <w:t>Advanced training in a field that will enhance director’s ability to be a greater service to youth and youth programs</w:t>
      </w:r>
    </w:p>
    <w:p w14:paraId="086F7EF8" w14:textId="77777777" w:rsidR="009419D0" w:rsidRPr="008B648D" w:rsidRDefault="009419D0" w:rsidP="009419D0">
      <w:pPr>
        <w:pStyle w:val="ListParagraph"/>
        <w:widowControl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Combination of experience and training that provides the required knowledge, skills, and abilities </w:t>
      </w:r>
    </w:p>
    <w:p w14:paraId="59A450E0" w14:textId="77777777" w:rsidR="00C1116D" w:rsidRPr="005E1DF6" w:rsidRDefault="00C1116D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0FBF9405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Supervisory Responsibility</w:t>
      </w:r>
    </w:p>
    <w:p w14:paraId="18A095B7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39E33D8" w14:textId="639C4F91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Manages Field Engagement Associates, Assistant Directors (where applicable), and Teen Engagement Interns assigned to their Region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.</w:t>
      </w:r>
    </w:p>
    <w:p w14:paraId="7F6F6EB1" w14:textId="77777777" w:rsidR="00E873A9" w:rsidRPr="005E1DF6" w:rsidRDefault="00E873A9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2737CFDE" w14:textId="4A51F7F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Work Environment</w:t>
      </w:r>
    </w:p>
    <w:p w14:paraId="7EA54F74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32E4ECB" w14:textId="7179632D" w:rsidR="00C1116D" w:rsidRDefault="00381F24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This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position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="0020774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may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operate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in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an office located within 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proximity to assigned Regions.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Location may be on-site at a kehilla, a nearby USCJ office, or a</w:t>
      </w:r>
      <w:r w:rsidR="001430F6">
        <w:rPr>
          <w:rFonts w:ascii="Times New Roman" w:eastAsia="Helvetica Neue" w:hAnsi="Times New Roman" w:cs="Times New Roman"/>
          <w:color w:val="auto"/>
          <w:sz w:val="24"/>
          <w:szCs w:val="24"/>
        </w:rPr>
        <w:t>t a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home office. </w:t>
      </w:r>
    </w:p>
    <w:p w14:paraId="4126854A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50A33BE" w14:textId="57295A50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Position Type/Expected Hours of Work</w:t>
      </w:r>
    </w:p>
    <w:p w14:paraId="3F5F86A7" w14:textId="77777777" w:rsidR="001430F6" w:rsidRPr="005E1DF6" w:rsidRDefault="001430F6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36FD777" w14:textId="4D705E44" w:rsidR="00C1116D" w:rsidRDefault="00381F24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This is a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full time position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>, exempt from overtime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which will require some extended hours due to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evening and weekend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events throughout t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>he high activity period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,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such as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conventions, kinnusim</w:t>
      </w:r>
      <w:r w:rsid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,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kehilla youth events,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youth 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commission meetings, or local kehilla Board meetings. </w:t>
      </w:r>
    </w:p>
    <w:p w14:paraId="7D168FD1" w14:textId="77777777" w:rsidR="008B648D" w:rsidRPr="005E1DF6" w:rsidRDefault="008B648D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4A9C918" w14:textId="77777777" w:rsidR="00C1116D" w:rsidRDefault="00381F24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Travel</w:t>
      </w:r>
    </w:p>
    <w:p w14:paraId="659835FE" w14:textId="77777777" w:rsidR="008B648D" w:rsidRPr="005E1DF6" w:rsidRDefault="008B648D" w:rsidP="005E1DF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09487E4" w14:textId="6ADD47EB" w:rsidR="00C1116D" w:rsidRPr="005E1DF6" w:rsidRDefault="00381F24" w:rsidP="008B648D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8B648D">
        <w:rPr>
          <w:rFonts w:ascii="Times New Roman" w:eastAsia="Helvetica Neue" w:hAnsi="Times New Roman" w:cs="Times New Roman"/>
          <w:color w:val="auto"/>
          <w:sz w:val="24"/>
          <w:szCs w:val="24"/>
        </w:rPr>
        <w:t>The position supports a geographic area (Region) and is expected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to</w:t>
      </w:r>
      <w:r w:rsidRPr="008B648D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 facilitate meetings with each kehilla within the Region over the course of the year.  Face to face meetings are preferred. </w:t>
      </w:r>
      <w:r w:rsidR="008B648D" w:rsidRPr="008B648D">
        <w:rPr>
          <w:rFonts w:ascii="Times New Roman" w:eastAsia="Arial" w:hAnsi="Times New Roman" w:cs="Times New Roman"/>
          <w:color w:val="auto"/>
          <w:sz w:val="24"/>
          <w:szCs w:val="24"/>
        </w:rPr>
        <w:t>Must be able to travel on regular basis to Region</w:t>
      </w:r>
      <w:r w:rsid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chapter</w:t>
      </w:r>
      <w:r w:rsidR="008B648D" w:rsidRP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events.  This includes evening</w:t>
      </w:r>
      <w:r w:rsidR="008B648D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and weekend responsibilities. </w:t>
      </w:r>
      <w:r w:rsidR="00C5600D">
        <w:rPr>
          <w:rFonts w:ascii="Times New Roman" w:eastAsia="Arial" w:hAnsi="Times New Roman" w:cs="Times New Roman"/>
          <w:color w:val="auto"/>
          <w:sz w:val="24"/>
          <w:szCs w:val="24"/>
        </w:rPr>
        <w:t>Travel to the International Convention and o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ccasional travel to USCJ International Headquarters.</w:t>
      </w:r>
    </w:p>
    <w:p w14:paraId="6FB4B1E9" w14:textId="77777777" w:rsidR="008B648D" w:rsidRPr="002B203C" w:rsidRDefault="008B648D" w:rsidP="002B203C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</w:p>
    <w:p w14:paraId="4025B0E0" w14:textId="77777777" w:rsidR="008B648D" w:rsidRDefault="00381F24" w:rsidP="008B648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Additional Eligibility Qualifications</w:t>
      </w:r>
    </w:p>
    <w:p w14:paraId="604F8AA9" w14:textId="77777777" w:rsidR="008B648D" w:rsidRDefault="008B648D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14:paraId="618C42B6" w14:textId="1306CF9A" w:rsidR="00CC2D48" w:rsidRDefault="00CC2D48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Must have authorization to work in the U.S.</w:t>
      </w:r>
    </w:p>
    <w:p w14:paraId="305783B9" w14:textId="461CEDD1" w:rsidR="00C1116D" w:rsidRDefault="00381F24" w:rsidP="008B648D">
      <w:pPr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Valid passport and driver’s license </w:t>
      </w:r>
    </w:p>
    <w:p w14:paraId="06449D8C" w14:textId="115CAA60" w:rsidR="00131EC9" w:rsidRPr="005E1DF6" w:rsidRDefault="00131EC9" w:rsidP="008B648D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Background check</w:t>
      </w:r>
    </w:p>
    <w:p w14:paraId="6687670F" w14:textId="77777777" w:rsidR="008B648D" w:rsidRDefault="008B648D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28652FE4" w14:textId="77777777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Work Authorization/Security Clearance</w:t>
      </w:r>
    </w:p>
    <w:p w14:paraId="4CEB15F1" w14:textId="77777777" w:rsidR="00C1116D" w:rsidRPr="005E1DF6" w:rsidRDefault="00381F24" w:rsidP="005E1DF6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Arial" w:hAnsi="Times New Roman" w:cs="Times New Roman"/>
          <w:color w:val="auto"/>
          <w:sz w:val="24"/>
          <w:szCs w:val="24"/>
        </w:rPr>
        <w:t>United States or Canadian Work Eligibility</w:t>
      </w:r>
    </w:p>
    <w:p w14:paraId="7389A4CE" w14:textId="77777777" w:rsidR="008B648D" w:rsidRDefault="008B648D" w:rsidP="005E1DF6">
      <w:pPr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</w:pPr>
    </w:p>
    <w:p w14:paraId="71B5AFC4" w14:textId="77777777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b/>
          <w:color w:val="auto"/>
          <w:sz w:val="24"/>
          <w:szCs w:val="24"/>
          <w:u w:val="single"/>
        </w:rPr>
        <w:t>Other Duties</w:t>
      </w:r>
    </w:p>
    <w:p w14:paraId="0284646E" w14:textId="77777777" w:rsidR="008B648D" w:rsidRDefault="008B648D" w:rsidP="005E1DF6">
      <w:pPr>
        <w:rPr>
          <w:rFonts w:ascii="Times New Roman" w:eastAsia="Helvetica Neue" w:hAnsi="Times New Roman" w:cs="Times New Roman"/>
          <w:color w:val="auto"/>
          <w:sz w:val="24"/>
          <w:szCs w:val="24"/>
        </w:rPr>
      </w:pPr>
    </w:p>
    <w:p w14:paraId="67F98C8B" w14:textId="5EDC570C" w:rsidR="00C1116D" w:rsidRPr="005E1DF6" w:rsidRDefault="00381F24" w:rsidP="005E1DF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 xml:space="preserve">Please note this job description is not designed to cover or contain a comprehensive listing of activities, duties or responsibilities that are required of the employee for this job. Duties, responsibilities and activities may change at </w:t>
      </w:r>
      <w:r w:rsidR="00131EC9">
        <w:rPr>
          <w:rFonts w:ascii="Times New Roman" w:eastAsia="Helvetica Neue" w:hAnsi="Times New Roman" w:cs="Times New Roman"/>
          <w:color w:val="auto"/>
          <w:sz w:val="24"/>
          <w:szCs w:val="24"/>
        </w:rPr>
        <w:t>from time to time</w:t>
      </w:r>
      <w:r w:rsidRPr="005E1DF6">
        <w:rPr>
          <w:rFonts w:ascii="Times New Roman" w:eastAsia="Helvetica Neue" w:hAnsi="Times New Roman" w:cs="Times New Roman"/>
          <w:color w:val="auto"/>
          <w:sz w:val="24"/>
          <w:szCs w:val="24"/>
        </w:rPr>
        <w:t>. </w:t>
      </w:r>
    </w:p>
    <w:sectPr w:rsidR="00C1116D" w:rsidRPr="005E1DF6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6EF1B" w14:textId="77777777" w:rsidR="00592DA4" w:rsidRDefault="00592DA4">
      <w:r>
        <w:separator/>
      </w:r>
    </w:p>
  </w:endnote>
  <w:endnote w:type="continuationSeparator" w:id="0">
    <w:p w14:paraId="5C247EC8" w14:textId="77777777" w:rsidR="00592DA4" w:rsidRDefault="0059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A16D8" w14:textId="67331A56" w:rsidR="00C1116D" w:rsidRDefault="00381F24">
    <w:pPr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 w:rsidR="008C4936">
      <w:rPr>
        <w:noProof/>
      </w:rPr>
      <w:t>1</w:t>
    </w:r>
    <w:r>
      <w:fldChar w:fldCharType="end"/>
    </w:r>
  </w:p>
  <w:p w14:paraId="17DB3B41" w14:textId="77777777" w:rsidR="00C1116D" w:rsidRDefault="00C1116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E1409" w14:textId="77777777" w:rsidR="00592DA4" w:rsidRDefault="00592DA4">
      <w:r>
        <w:separator/>
      </w:r>
    </w:p>
  </w:footnote>
  <w:footnote w:type="continuationSeparator" w:id="0">
    <w:p w14:paraId="05671348" w14:textId="77777777" w:rsidR="00592DA4" w:rsidRDefault="00592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FA8"/>
    <w:multiLevelType w:val="hybridMultilevel"/>
    <w:tmpl w:val="E486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242F1"/>
    <w:multiLevelType w:val="hybridMultilevel"/>
    <w:tmpl w:val="98C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A76"/>
    <w:multiLevelType w:val="hybridMultilevel"/>
    <w:tmpl w:val="02E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6C8"/>
    <w:multiLevelType w:val="multilevel"/>
    <w:tmpl w:val="6C9AC9D2"/>
    <w:lvl w:ilvl="0">
      <w:start w:val="1"/>
      <w:numFmt w:val="bullet"/>
      <w:lvlText w:val="●"/>
      <w:lvlJc w:val="left"/>
      <w:pPr>
        <w:ind w:left="1496" w:firstLine="1136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216" w:firstLine="185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936" w:firstLine="257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56" w:firstLine="329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76" w:firstLine="401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96" w:firstLine="473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16" w:firstLine="545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536" w:firstLine="617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56" w:firstLine="6896"/>
      </w:pPr>
      <w:rPr>
        <w:rFonts w:ascii="Arial" w:eastAsia="Arial" w:hAnsi="Arial" w:cs="Arial"/>
      </w:rPr>
    </w:lvl>
  </w:abstractNum>
  <w:abstractNum w:abstractNumId="4" w15:restartNumberingAfterBreak="0">
    <w:nsid w:val="38973884"/>
    <w:multiLevelType w:val="multilevel"/>
    <w:tmpl w:val="B4525E0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 w15:restartNumberingAfterBreak="0">
    <w:nsid w:val="39DD0C7B"/>
    <w:multiLevelType w:val="multilevel"/>
    <w:tmpl w:val="931C0ED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49DD5EBF"/>
    <w:multiLevelType w:val="multilevel"/>
    <w:tmpl w:val="0FD6E22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Arial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7" w15:restartNumberingAfterBreak="0">
    <w:nsid w:val="50AA5FDF"/>
    <w:multiLevelType w:val="multilevel"/>
    <w:tmpl w:val="573ACF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6D"/>
    <w:rsid w:val="0012411E"/>
    <w:rsid w:val="00131EC9"/>
    <w:rsid w:val="001430F6"/>
    <w:rsid w:val="00196003"/>
    <w:rsid w:val="00207746"/>
    <w:rsid w:val="002B203C"/>
    <w:rsid w:val="00381F24"/>
    <w:rsid w:val="003942C0"/>
    <w:rsid w:val="004B152B"/>
    <w:rsid w:val="00520504"/>
    <w:rsid w:val="00536FB8"/>
    <w:rsid w:val="005416A6"/>
    <w:rsid w:val="00592DA4"/>
    <w:rsid w:val="005E1DF6"/>
    <w:rsid w:val="00740D58"/>
    <w:rsid w:val="00827E4D"/>
    <w:rsid w:val="008977E8"/>
    <w:rsid w:val="008B648D"/>
    <w:rsid w:val="008C4936"/>
    <w:rsid w:val="008E0638"/>
    <w:rsid w:val="008F2330"/>
    <w:rsid w:val="009419D0"/>
    <w:rsid w:val="009422BE"/>
    <w:rsid w:val="00A02CFF"/>
    <w:rsid w:val="00A1784D"/>
    <w:rsid w:val="00AA2C48"/>
    <w:rsid w:val="00BB5F76"/>
    <w:rsid w:val="00C1116D"/>
    <w:rsid w:val="00C5600D"/>
    <w:rsid w:val="00CB7459"/>
    <w:rsid w:val="00CC2D48"/>
    <w:rsid w:val="00CD6E9C"/>
    <w:rsid w:val="00D779F4"/>
    <w:rsid w:val="00E873A9"/>
    <w:rsid w:val="00EA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CF48C"/>
  <w15:docId w15:val="{F8A3EBA4-0C71-4C00-8476-C13DABFF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9C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CD6E9C"/>
    <w:pPr>
      <w:outlineLvl w:val="0"/>
    </w:pPr>
    <w:rPr>
      <w:rFonts w:eastAsia="Arial Unicode MS" w:cs="Times New Roman"/>
      <w:u w:color="000000"/>
      <w:lang w:bidi="he-IL"/>
    </w:rPr>
  </w:style>
  <w:style w:type="paragraph" w:styleId="NormalWeb">
    <w:name w:val="Normal (Web)"/>
    <w:basedOn w:val="Normal"/>
    <w:uiPriority w:val="99"/>
    <w:unhideWhenUsed/>
    <w:rsid w:val="00CD6E9C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73A9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73A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0F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6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55A9-410C-4D69-8D87-3E011CFF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Lewis</dc:creator>
  <cp:lastModifiedBy>HRADMIN</cp:lastModifiedBy>
  <cp:revision>3</cp:revision>
  <cp:lastPrinted>2017-03-22T16:46:00Z</cp:lastPrinted>
  <dcterms:created xsi:type="dcterms:W3CDTF">2017-03-24T13:56:00Z</dcterms:created>
  <dcterms:modified xsi:type="dcterms:W3CDTF">2017-03-28T14:23:00Z</dcterms:modified>
</cp:coreProperties>
</file>