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C7" w:rsidRDefault="00D57EFD" w:rsidP="00D57EFD">
      <w:pPr>
        <w:tabs>
          <w:tab w:val="center" w:pos="7506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774065" cy="11779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abic Typesetting" w:eastAsia="Arabic Typesetting" w:hAnsi="Arabic Typesetting" w:cs="Arabic Typesetting"/>
          <w:sz w:val="38"/>
        </w:rPr>
        <w:tab/>
      </w:r>
      <w:r>
        <w:rPr>
          <w:b/>
        </w:rPr>
        <w:t xml:space="preserve"> </w:t>
      </w:r>
    </w:p>
    <w:p w:rsidR="00F704C7" w:rsidRDefault="00D57EFD">
      <w:pPr>
        <w:spacing w:after="6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right="7" w:firstLine="0"/>
        <w:jc w:val="center"/>
      </w:pPr>
      <w:r>
        <w:rPr>
          <w:rFonts w:ascii="Calibri" w:eastAsia="Calibri" w:hAnsi="Calibri" w:cs="Calibri"/>
          <w:b/>
          <w:sz w:val="28"/>
        </w:rPr>
        <w:t>United Synagogue of Conservative Judaism</w:t>
      </w:r>
      <w:r>
        <w:rPr>
          <w:sz w:val="28"/>
        </w:rPr>
        <w:t xml:space="preserve"> </w:t>
      </w:r>
    </w:p>
    <w:p w:rsidR="00F704C7" w:rsidRDefault="00D57EFD">
      <w:pPr>
        <w:spacing w:after="0" w:line="259" w:lineRule="auto"/>
        <w:ind w:right="3"/>
        <w:jc w:val="center"/>
      </w:pPr>
      <w:r>
        <w:rPr>
          <w:rFonts w:ascii="Calibri" w:eastAsia="Calibri" w:hAnsi="Calibri" w:cs="Calibri"/>
          <w:b/>
        </w:rPr>
        <w:t>JOB DESCRIPTION</w:t>
      </w:r>
      <w:r>
        <w:t xml:space="preserve"> </w:t>
      </w:r>
    </w:p>
    <w:p w:rsidR="00F704C7" w:rsidRDefault="00D57EFD">
      <w:pPr>
        <w:spacing w:after="0" w:line="259" w:lineRule="auto"/>
        <w:ind w:right="3"/>
        <w:jc w:val="center"/>
      </w:pPr>
      <w:r>
        <w:rPr>
          <w:rFonts w:ascii="Calibri" w:eastAsia="Calibri" w:hAnsi="Calibri" w:cs="Calibri"/>
          <w:b/>
        </w:rPr>
        <w:t xml:space="preserve">REGIONAL YOUTH DIRECTOR </w:t>
      </w:r>
    </w:p>
    <w:p w:rsidR="00F704C7" w:rsidRDefault="00D57EFD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b/>
        </w:rPr>
        <w:t xml:space="preserve">METNY Region </w:t>
      </w:r>
    </w:p>
    <w:p w:rsidR="00F704C7" w:rsidRDefault="00D57EFD">
      <w:pPr>
        <w:spacing w:after="0" w:line="259" w:lineRule="auto"/>
        <w:ind w:left="53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F704C7" w:rsidRDefault="00D57EFD">
      <w:r>
        <w:t xml:space="preserve">This position functions as a key staff member of the METNY Region, supervising and supporting the day to day operations of United Synagogue Youth (USY) and Kadima activities in the METNY Region.  </w:t>
      </w:r>
      <w:r>
        <w:t xml:space="preserve">The Regional Youth Director will report to a supervisor from the international office and consult with the </w:t>
      </w:r>
      <w:proofErr w:type="spellStart"/>
      <w:r>
        <w:t>Kehillah</w:t>
      </w:r>
      <w:proofErr w:type="spellEnd"/>
      <w:r>
        <w:t xml:space="preserve"> Relationship Manager (KRM) and the regional youth commission chair(s).</w:t>
      </w:r>
      <w:r>
        <w:rPr>
          <w:color w:val="333333"/>
        </w:rPr>
        <w:t xml:space="preserve"> </w:t>
      </w:r>
      <w: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t xml:space="preserve"> </w:t>
      </w:r>
    </w:p>
    <w:p w:rsidR="00F704C7" w:rsidRDefault="00D57EFD">
      <w:pPr>
        <w:spacing w:after="0" w:line="259" w:lineRule="auto"/>
        <w:ind w:left="-5"/>
      </w:pPr>
      <w:r>
        <w:rPr>
          <w:b/>
        </w:rPr>
        <w:t xml:space="preserve">Duties and Responsibilities:  </w:t>
      </w:r>
    </w:p>
    <w:p w:rsidR="00F704C7" w:rsidRDefault="00D57EFD">
      <w:pPr>
        <w:numPr>
          <w:ilvl w:val="0"/>
          <w:numId w:val="1"/>
        </w:numPr>
        <w:ind w:hanging="360"/>
      </w:pPr>
      <w:r>
        <w:t>Promote and monitor all aspects of</w:t>
      </w:r>
      <w:r>
        <w:t xml:space="preserve"> youth programming, with special attention to Jewish identity, learning and skills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Develop and run regional youth programs and conventions </w:t>
      </w:r>
    </w:p>
    <w:p w:rsidR="00F704C7" w:rsidRDefault="00D57EFD">
      <w:pPr>
        <w:numPr>
          <w:ilvl w:val="0"/>
          <w:numId w:val="1"/>
        </w:numPr>
        <w:ind w:hanging="360"/>
      </w:pPr>
      <w:r>
        <w:t>Develop, organize and deliver programs, services and training by providing guidance in training youth leaders in Je</w:t>
      </w:r>
      <w:r>
        <w:t xml:space="preserve">wish values and leadership techniques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Oversee USY Officers, Regional Board, and committees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Oversee and train regional youth leadership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Supervise the divisional directors and assistant youth director </w:t>
      </w:r>
    </w:p>
    <w:p w:rsidR="00F704C7" w:rsidRDefault="00D57EFD">
      <w:pPr>
        <w:numPr>
          <w:ilvl w:val="0"/>
          <w:numId w:val="1"/>
        </w:numPr>
        <w:ind w:hanging="360"/>
      </w:pPr>
      <w:r>
        <w:t>Organize and oversee regional participation in USY In</w:t>
      </w:r>
      <w:r>
        <w:t xml:space="preserve">ternational Convention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Work to retain and affiliate USY/Kadima members and chapters in the region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Monitor compliance with standards as related to USY/Kadima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Function as head of Youth Department in the youth region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Work with </w:t>
      </w:r>
      <w:proofErr w:type="spellStart"/>
      <w:r>
        <w:t>kehillot</w:t>
      </w:r>
      <w:proofErr w:type="spellEnd"/>
      <w:r>
        <w:t xml:space="preserve"> to strengthen their youth programs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Communicate regularly and effectively with lay and professional youth leadership of each affiliated </w:t>
      </w:r>
      <w:proofErr w:type="spellStart"/>
      <w:r>
        <w:t>kehillah</w:t>
      </w:r>
      <w:proofErr w:type="spellEnd"/>
      <w:r>
        <w:t xml:space="preserve">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Assist congregations in youth personnel placement </w:t>
      </w:r>
    </w:p>
    <w:p w:rsidR="00F704C7" w:rsidRDefault="00D57EFD">
      <w:pPr>
        <w:numPr>
          <w:ilvl w:val="0"/>
          <w:numId w:val="1"/>
        </w:numPr>
        <w:ind w:hanging="360"/>
      </w:pPr>
      <w:r>
        <w:t>Assist and train congregational youth pe</w:t>
      </w:r>
      <w:r>
        <w:t xml:space="preserve">rsonnel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Responsible for effective and efficient administration of regional youth programs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Develop and monitor budget in cooperation with supervisor and lay leadership </w:t>
      </w:r>
    </w:p>
    <w:p w:rsidR="00F704C7" w:rsidRDefault="00D57EFD">
      <w:pPr>
        <w:numPr>
          <w:ilvl w:val="0"/>
          <w:numId w:val="1"/>
        </w:numPr>
        <w:ind w:hanging="360"/>
      </w:pPr>
      <w:r>
        <w:t>Promote and recruit for USCJ youth programs, including USY Israel Pilgrimage, USY on W</w:t>
      </w:r>
      <w:r>
        <w:t xml:space="preserve">heels, USY High, Nativ, etc.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Represent USY, USCJ, and Conservative Movement in the community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Work with other arms of the Conservative Movement in the region.  Uphold and have an understanding </w:t>
      </w:r>
    </w:p>
    <w:p w:rsidR="00F704C7" w:rsidRDefault="00D57EFD">
      <w:pPr>
        <w:ind w:left="730"/>
      </w:pPr>
      <w:proofErr w:type="gramStart"/>
      <w:r>
        <w:t>of</w:t>
      </w:r>
      <w:proofErr w:type="gramEnd"/>
      <w:r>
        <w:t xml:space="preserve"> the positions, policies, and services of United Synagogue’s youth programs, and the Conservative Movement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Identify and cultivate potential funding sources </w:t>
      </w:r>
    </w:p>
    <w:p w:rsidR="00F704C7" w:rsidRDefault="00D57EFD">
      <w:pPr>
        <w:numPr>
          <w:ilvl w:val="0"/>
          <w:numId w:val="1"/>
        </w:numPr>
        <w:ind w:hanging="360"/>
      </w:pPr>
      <w:r>
        <w:t xml:space="preserve">Develop and maintain a working relationship with local community organizations </w:t>
      </w:r>
    </w:p>
    <w:p w:rsidR="00F704C7" w:rsidRDefault="00D57EFD">
      <w:pPr>
        <w:spacing w:after="0" w:line="259" w:lineRule="auto"/>
        <w:ind w:left="0" w:firstLine="0"/>
      </w:pPr>
      <w:r>
        <w:lastRenderedPageBreak/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-5"/>
      </w:pPr>
      <w:r>
        <w:rPr>
          <w:b/>
        </w:rPr>
        <w:t>Knowledge and Skills:</w:t>
      </w:r>
      <w:r>
        <w:t xml:space="preserve"> </w:t>
      </w:r>
    </w:p>
    <w:p w:rsidR="00F704C7" w:rsidRDefault="00D57EFD">
      <w:r>
        <w:t xml:space="preserve">Qualifications: 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demonstrate a commitment to Conservative Jewish living 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be a regular attendee of a Conservative Movement </w:t>
      </w:r>
      <w:proofErr w:type="spellStart"/>
      <w:r>
        <w:t>kehillah</w:t>
      </w:r>
      <w:proofErr w:type="spellEnd"/>
      <w:r>
        <w:t xml:space="preserve"> </w:t>
      </w:r>
    </w:p>
    <w:p w:rsidR="00F704C7" w:rsidRDefault="00D57EFD">
      <w:pPr>
        <w:numPr>
          <w:ilvl w:val="0"/>
          <w:numId w:val="2"/>
        </w:numPr>
        <w:ind w:hanging="360"/>
      </w:pPr>
      <w:r>
        <w:t>Must be an observant Conservativ</w:t>
      </w:r>
      <w:r>
        <w:t xml:space="preserve">e Jew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have a commitment to personal growth and ongoing education </w:t>
      </w:r>
    </w:p>
    <w:p w:rsidR="00F704C7" w:rsidRDefault="00D57EFD">
      <w:pPr>
        <w:numPr>
          <w:ilvl w:val="0"/>
          <w:numId w:val="2"/>
        </w:numPr>
        <w:spacing w:after="35" w:line="239" w:lineRule="auto"/>
        <w:ind w:hanging="360"/>
      </w:pPr>
      <w:r>
        <w:rPr>
          <w:b/>
          <w:u w:val="single" w:color="000000"/>
        </w:rPr>
        <w:t>Must be able to travel on regular basis to visit affiliated congregations in region.  This includes</w:t>
      </w:r>
      <w:r>
        <w:rPr>
          <w:b/>
        </w:rPr>
        <w:t xml:space="preserve"> </w:t>
      </w:r>
      <w:r>
        <w:rPr>
          <w:b/>
          <w:u w:val="single" w:color="000000"/>
        </w:rPr>
        <w:t>evening and weekend responsibilities as determined and agreed upon by lay and profes</w:t>
      </w:r>
      <w:r>
        <w:rPr>
          <w:b/>
          <w:u w:val="single" w:color="000000"/>
        </w:rPr>
        <w:t>sional</w:t>
      </w:r>
      <w:r>
        <w:rPr>
          <w:b/>
        </w:rPr>
        <w:t xml:space="preserve"> </w:t>
      </w:r>
      <w:r>
        <w:rPr>
          <w:b/>
          <w:u w:val="single" w:color="000000"/>
        </w:rPr>
        <w:t>supervisors</w:t>
      </w:r>
      <w:r>
        <w:t xml:space="preserve">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have a valid passport and driver’s license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Must be a United States citizen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Must have a car, driver’s license and auto insurance.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have good oral and written communication skills. </w:t>
      </w:r>
    </w:p>
    <w:p w:rsidR="00F704C7" w:rsidRDefault="00D57EFD">
      <w:pPr>
        <w:tabs>
          <w:tab w:val="center" w:pos="406"/>
          <w:tab w:val="center" w:pos="7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</w:p>
    <w:p w:rsidR="00F704C7" w:rsidRDefault="00D57EFD">
      <w:pPr>
        <w:spacing w:after="0" w:line="259" w:lineRule="auto"/>
        <w:ind w:left="-5"/>
      </w:pPr>
      <w:r>
        <w:rPr>
          <w:b/>
        </w:rPr>
        <w:t>Education and Work Experience:</w:t>
      </w:r>
      <w:r>
        <w:t xml:space="preserve">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Demonstrated knowledge of Judaism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Minimum – degree from four year college or university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Preferred – advanced training in a field that will enhance director’s ability to be a greater service to youth and youth programs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Experience in leading youth groups </w:t>
      </w:r>
      <w:r>
        <w:t xml:space="preserve">and programs in a non-profit organization or any equivalent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Must have a minimum of three to five years’ experience working in related fields  </w:t>
      </w:r>
    </w:p>
    <w:p w:rsidR="00F704C7" w:rsidRDefault="00D57EFD">
      <w:pPr>
        <w:numPr>
          <w:ilvl w:val="0"/>
          <w:numId w:val="2"/>
        </w:numPr>
        <w:ind w:hanging="360"/>
      </w:pPr>
      <w:r>
        <w:t xml:space="preserve">Combination of experience and training that provides the required knowledge, skills, and abilities is a plus.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360" w:firstLine="0"/>
      </w:pPr>
      <w:r>
        <w:rPr>
          <w:i/>
        </w:rPr>
        <w:t xml:space="preserve">Additional responsibilities/hours may be required as business needs grow and change </w:t>
      </w:r>
    </w:p>
    <w:p w:rsidR="00F704C7" w:rsidRDefault="00D57EFD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F704C7" w:rsidRDefault="00D57E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C7" w:rsidRDefault="00D57EFD">
      <w:pPr>
        <w:spacing w:after="0" w:line="259" w:lineRule="auto"/>
        <w:ind w:left="59" w:firstLine="0"/>
        <w:jc w:val="center"/>
      </w:pPr>
      <w:r>
        <w:t xml:space="preserve"> </w:t>
      </w:r>
    </w:p>
    <w:sectPr w:rsidR="00F704C7">
      <w:pgSz w:w="12240" w:h="15840"/>
      <w:pgMar w:top="430" w:right="717" w:bottom="6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7C"/>
    <w:multiLevelType w:val="hybridMultilevel"/>
    <w:tmpl w:val="72967CB6"/>
    <w:lvl w:ilvl="0" w:tplc="B9FC7D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63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EA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8A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264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837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EFD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C4B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61F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74699B"/>
    <w:multiLevelType w:val="hybridMultilevel"/>
    <w:tmpl w:val="3BCEE018"/>
    <w:lvl w:ilvl="0" w:tplc="8B84BB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25D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629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44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AA0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CE6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A2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C7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80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7"/>
    <w:rsid w:val="00701ABC"/>
    <w:rsid w:val="00D57EFD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53123-8949-46B5-98F9-CD1D1ED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Day</dc:creator>
  <cp:keywords/>
  <cp:lastModifiedBy>HRADMIN</cp:lastModifiedBy>
  <cp:revision>3</cp:revision>
  <dcterms:created xsi:type="dcterms:W3CDTF">2017-02-22T21:45:00Z</dcterms:created>
  <dcterms:modified xsi:type="dcterms:W3CDTF">2017-02-22T21:46:00Z</dcterms:modified>
</cp:coreProperties>
</file>